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9E5B" w14:textId="3FFAB9A1" w:rsidR="00515EA9" w:rsidRPr="00DE62F1" w:rsidRDefault="00515EA9" w:rsidP="00515EA9">
      <w:pPr>
        <w:rPr>
          <w:b/>
          <w:bCs/>
        </w:rPr>
      </w:pPr>
      <w:r w:rsidRPr="00DE62F1">
        <w:rPr>
          <w:b/>
          <w:bCs/>
        </w:rPr>
        <w:t>Moïse et les tables de la Loi</w:t>
      </w:r>
    </w:p>
    <w:p w14:paraId="1093BE80" w14:textId="77777777" w:rsidR="00515EA9" w:rsidRDefault="00515EA9" w:rsidP="00515EA9"/>
    <w:p w14:paraId="4C6997BB" w14:textId="712DABF6" w:rsidR="00DE62F1" w:rsidRDefault="00515EA9" w:rsidP="00515EA9">
      <w:r>
        <w:t>Pour préparer la séance, vous pouvez lire les chapitres suivants du livre de l’Exode</w:t>
      </w:r>
      <w:r w:rsidR="00DE62F1">
        <w:t>, (ce qui équivaut à 9 pages) :</w:t>
      </w:r>
    </w:p>
    <w:p w14:paraId="342A7EB6" w14:textId="77777777" w:rsidR="00515EA9" w:rsidRDefault="00515EA9" w:rsidP="00515EA9">
      <w:r>
        <w:t>Chapitres 19 et  20</w:t>
      </w:r>
    </w:p>
    <w:p w14:paraId="44798B13" w14:textId="77777777" w:rsidR="00515EA9" w:rsidRDefault="00515EA9" w:rsidP="00515EA9">
      <w:r>
        <w:t>Chapitre 24</w:t>
      </w:r>
    </w:p>
    <w:p w14:paraId="25556BD0" w14:textId="77777777" w:rsidR="00515EA9" w:rsidRDefault="00515EA9" w:rsidP="00515EA9">
      <w:r>
        <w:t>Chapitre 31 verset 18</w:t>
      </w:r>
    </w:p>
    <w:p w14:paraId="0BACA405" w14:textId="3BB52904" w:rsidR="00515EA9" w:rsidRDefault="00515EA9" w:rsidP="00515EA9">
      <w:r>
        <w:t>Chapitres 32, 33 et 34.</w:t>
      </w:r>
    </w:p>
    <w:p w14:paraId="7A1A740C" w14:textId="77777777" w:rsidR="00515EA9" w:rsidRDefault="00515EA9" w:rsidP="00515EA9"/>
    <w:p w14:paraId="7AC5DA9F" w14:textId="4B9EB4B8" w:rsidR="00975C4C" w:rsidRDefault="00975C4C" w:rsidP="00515EA9">
      <w:r>
        <w:t xml:space="preserve">Et aussi </w:t>
      </w:r>
      <w:r w:rsidR="00666F46">
        <w:t>le</w:t>
      </w:r>
      <w:r w:rsidR="00920616">
        <w:t xml:space="preserve"> livre du</w:t>
      </w:r>
      <w:r w:rsidR="00666F46">
        <w:t xml:space="preserve"> </w:t>
      </w:r>
      <w:r>
        <w:t xml:space="preserve">Deutéronome </w:t>
      </w:r>
      <w:r w:rsidR="00666F46">
        <w:t>d</w:t>
      </w:r>
      <w:r>
        <w:t xml:space="preserve">u chapitre </w:t>
      </w:r>
      <w:r w:rsidR="00666F46">
        <w:t>4 verset 5 au chapitre 10 verset 5.</w:t>
      </w:r>
    </w:p>
    <w:p w14:paraId="09548754" w14:textId="77777777" w:rsidR="00975C4C" w:rsidRDefault="00975C4C" w:rsidP="00515EA9"/>
    <w:p w14:paraId="149551AA" w14:textId="1C4D60A9" w:rsidR="00515EA9" w:rsidRDefault="00515EA9" w:rsidP="00515EA9">
      <w:r>
        <w:t>Voici un résumé ci-dessous </w:t>
      </w:r>
      <w:r w:rsidR="00920616">
        <w:t>des textes de l’Exode</w:t>
      </w:r>
      <w:r>
        <w:t>:</w:t>
      </w:r>
    </w:p>
    <w:p w14:paraId="417C8613" w14:textId="77777777" w:rsidR="00515EA9" w:rsidRDefault="00515EA9" w:rsidP="00515EA9"/>
    <w:p w14:paraId="50152804" w14:textId="204EF82E" w:rsidR="00515EA9" w:rsidRDefault="00515EA9" w:rsidP="00515EA9">
      <w:r>
        <w:t>Ex 19,20 : Le Seigneur descendit sur le sommet du Sinaï, il appela Moïse sur le sommet de la montagne, et Moïse monta vers lui.</w:t>
      </w:r>
    </w:p>
    <w:p w14:paraId="56ACF60C" w14:textId="77777777" w:rsidR="00515EA9" w:rsidRDefault="00515EA9" w:rsidP="00515EA9">
      <w:r>
        <w:t>Ex 19,24 : Aaron monte avec lui</w:t>
      </w:r>
    </w:p>
    <w:p w14:paraId="446806F9" w14:textId="77777777" w:rsidR="00515EA9" w:rsidRDefault="00515EA9" w:rsidP="00515EA9"/>
    <w:p w14:paraId="65E0456A" w14:textId="77777777" w:rsidR="00515EA9" w:rsidRDefault="00515EA9" w:rsidP="00515EA9">
      <w:r>
        <w:t>Ex 20, 1-17 : Alors Dieu prononça toutes les paroles que voici : « Je suis le Seigneur ton Dieu, qui t’ai fait sortir du pays d’Égypte, de la maison d’esclavage. Tu n’auras pas d’autres dieux en face de moi. » Suivent les 10 commandements.</w:t>
      </w:r>
    </w:p>
    <w:p w14:paraId="67D3CDDF" w14:textId="77777777" w:rsidR="00515EA9" w:rsidRDefault="00515EA9" w:rsidP="00515EA9">
      <w:r>
        <w:t>Ex 20, 18-21 : Tout le peuple voyait les éclairs, les coups de tonnerre, la sonnerie du cor et la montagne fumante. Le peuple voyait : ils frémirent et se tinrent à distance. Ils dirent à Moïse : « Toi, parle-nous, et nous écouterons ; mais que Dieu ne nous parle pas, car ce serait notre mort. »</w:t>
      </w:r>
    </w:p>
    <w:p w14:paraId="438DC019" w14:textId="77777777" w:rsidR="00515EA9" w:rsidRDefault="00515EA9" w:rsidP="00515EA9">
      <w:r>
        <w:t>Moïse répondit au peuple : « N’ayez pas peur. Dieu est venu pour vous mettre à l’épreuve, pour que vous soyez saisis de crainte en face de lui, et que vous ne péchiez pas. » Le peuple se tint à distance, mais Moïse s’approcha de la nuée obscure où Dieu était.</w:t>
      </w:r>
    </w:p>
    <w:p w14:paraId="300F61FD" w14:textId="77777777" w:rsidR="00515EA9" w:rsidRDefault="00515EA9" w:rsidP="00515EA9"/>
    <w:p w14:paraId="592EF7C2" w14:textId="77777777" w:rsidR="00515EA9" w:rsidRDefault="00515EA9" w:rsidP="00515EA9">
      <w:r>
        <w:t>De la fin du chapitre 20 au chapitre 23 : Dieu donne toute une série de règles et précise son alliance.</w:t>
      </w:r>
    </w:p>
    <w:p w14:paraId="70E3135B" w14:textId="77777777" w:rsidR="00515EA9" w:rsidRDefault="00515EA9" w:rsidP="00515EA9"/>
    <w:p w14:paraId="79E3A6F0" w14:textId="414E38BA" w:rsidR="00515EA9" w:rsidRDefault="00515EA9" w:rsidP="00515EA9">
      <w:r>
        <w:t>Ex 24, 1-12 : le peuple approuve toutes les paroles de Dieu. Sang de l’alliance aspergée sur le peuple.</w:t>
      </w:r>
    </w:p>
    <w:p w14:paraId="2D8840BF" w14:textId="77777777" w:rsidR="00515EA9" w:rsidRDefault="00515EA9" w:rsidP="00515EA9"/>
    <w:p w14:paraId="5F28A717" w14:textId="77777777" w:rsidR="00515EA9" w:rsidRDefault="00515EA9" w:rsidP="00515EA9">
      <w:r>
        <w:t>Ex 24, 12-18 : Le Seigneur dit à Moïse : « Monte vers moi sur la montagne et reste là ; je vais te donner les tables de pierre, la loi et les commandements que j’ai écrits pour qu’on les enseigne. »</w:t>
      </w:r>
    </w:p>
    <w:p w14:paraId="359F170A" w14:textId="77777777" w:rsidR="00515EA9" w:rsidRDefault="00515EA9" w:rsidP="00515EA9">
      <w:r>
        <w:t>Moïse se leva avec Josué, son auxiliaire, et il gravit la montagne de Dieu.</w:t>
      </w:r>
    </w:p>
    <w:p w14:paraId="3343B3E0" w14:textId="77777777" w:rsidR="00515EA9" w:rsidRDefault="00515EA9" w:rsidP="00515EA9">
      <w:r>
        <w:t>Auparavant il avait dit aux anciens : « Attendez-nous ici jusqu’à notre retour. Aaron et Hour sont avec vous : celui qui a une affaire à régler, qu’il s’adresse à eux. »</w:t>
      </w:r>
    </w:p>
    <w:p w14:paraId="475858AA" w14:textId="77777777" w:rsidR="00515EA9" w:rsidRDefault="00515EA9" w:rsidP="00515EA9">
      <w:r>
        <w:t>Moïse gravit donc la montagne, et la nuée recouvrit la montagne, la gloire du Seigneur demeura sur la montagne du Sinaï, que la nuée recouvrit pendant six jours. Le septième jour, le Seigneur appela Moïse du milieu de la nuée.</w:t>
      </w:r>
    </w:p>
    <w:p w14:paraId="234E45C1" w14:textId="77777777" w:rsidR="00515EA9" w:rsidRDefault="00515EA9" w:rsidP="00515EA9">
      <w:r>
        <w:t>La gloire du Seigneur apparaissait aux fils d’Israël comme un feu dévorant, au sommet de la montagne.</w:t>
      </w:r>
    </w:p>
    <w:p w14:paraId="0CD6C858" w14:textId="77777777" w:rsidR="00515EA9" w:rsidRDefault="00515EA9" w:rsidP="00515EA9">
      <w:r>
        <w:t>Moïse entra dans la nuée et gravit la montagne. Moïse resta sur la montagne quarante jours et quarante nuits.</w:t>
      </w:r>
    </w:p>
    <w:p w14:paraId="59757E79" w14:textId="77777777" w:rsidR="00515EA9" w:rsidRDefault="00515EA9" w:rsidP="00515EA9"/>
    <w:p w14:paraId="26D09988" w14:textId="526A7774" w:rsidR="00515EA9" w:rsidRDefault="00515EA9" w:rsidP="00515EA9">
      <w:r>
        <w:t>Ex 25 : liste de prescriptions de Dieu concernant l’arche d’alliance, la tente de la Rencontre et le culte, qui se conclue en :</w:t>
      </w:r>
    </w:p>
    <w:p w14:paraId="2B9ECDC6" w14:textId="77777777" w:rsidR="00515EA9" w:rsidRDefault="00515EA9" w:rsidP="00515EA9">
      <w:r>
        <w:t>Ex 31,18 : Quand le Seigneur eut fini de parler avec Moïse sur le mont Sinaï, il lui donna les deux tables du Témoignage, les tables de pierre écrites du doigt de Dieu.</w:t>
      </w:r>
    </w:p>
    <w:p w14:paraId="0648F6D5" w14:textId="77777777" w:rsidR="00515EA9" w:rsidRDefault="00515EA9" w:rsidP="00515EA9"/>
    <w:p w14:paraId="3831EAF3" w14:textId="77777777" w:rsidR="00515EA9" w:rsidRDefault="00515EA9" w:rsidP="00515EA9">
      <w:r>
        <w:lastRenderedPageBreak/>
        <w:t>Ex 32-33 : épisode du veau d’or</w:t>
      </w:r>
    </w:p>
    <w:p w14:paraId="6E0F2E23" w14:textId="77777777" w:rsidR="00515EA9" w:rsidRDefault="00515EA9" w:rsidP="00515EA9"/>
    <w:p w14:paraId="5769E7F4" w14:textId="77777777" w:rsidR="00515EA9" w:rsidRDefault="00515EA9" w:rsidP="00515EA9">
      <w:r>
        <w:t>Ex 34,1 : Le Seigneur dit à Moïse : « Taille deux tables de pierre, semblables aux premières : j’écrirai sur ces tables les paroles qui étaient sur les premières, celles que tu as brisées. Sois prêt pour demain et monte dès le matin sur la montagne du Sinaï. Tu te placeras là pour moi, au sommet de la montagne.</w:t>
      </w:r>
    </w:p>
    <w:p w14:paraId="14F46392" w14:textId="77777777" w:rsidR="00515EA9" w:rsidRDefault="00515EA9" w:rsidP="00515EA9">
      <w:r>
        <w:t>Ex 34, 28-30 : Moïse demeura sur le Sinaï avec le Seigneur quarante jours et quarante nuits ; il ne mangea pas de pain et ne but pas d’eau. Sur les tables de pierre, il écrivit les paroles de l’Alliance, les Dix Paroles.</w:t>
      </w:r>
    </w:p>
    <w:p w14:paraId="7E9C890A" w14:textId="77777777" w:rsidR="00515EA9" w:rsidRDefault="00515EA9" w:rsidP="00515EA9">
      <w:r>
        <w:t>Lorsque Moïse descendit de la montagne du Sinaï, ayant en mains les deux tables du Témoignage, il ne savait pas que son visage rayonnait de lumière depuis qu’il avait parlé avec le Seigneur.</w:t>
      </w:r>
    </w:p>
    <w:p w14:paraId="72CE3325" w14:textId="56423CE4" w:rsidR="00625631" w:rsidRDefault="00515EA9" w:rsidP="00515EA9">
      <w:r>
        <w:t>Aaron et tous les fils d’Israël virent arriver Moïse : son visage rayonnait.</w:t>
      </w:r>
    </w:p>
    <w:sectPr w:rsidR="00625631" w:rsidSect="00515EA9">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A9"/>
    <w:rsid w:val="004C57E3"/>
    <w:rsid w:val="00515EA9"/>
    <w:rsid w:val="00625631"/>
    <w:rsid w:val="00666F46"/>
    <w:rsid w:val="0071329E"/>
    <w:rsid w:val="008D579D"/>
    <w:rsid w:val="00920616"/>
    <w:rsid w:val="00975C4C"/>
    <w:rsid w:val="00DE6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C11E"/>
  <w15:chartTrackingRefBased/>
  <w15:docId w15:val="{0C54DA53-529C-41BE-94F9-365AD799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5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15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15E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5E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15E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15EA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5EA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5EA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5EA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5E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15E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15E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15E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15E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15E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5E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5E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5EA9"/>
    <w:rPr>
      <w:rFonts w:eastAsiaTheme="majorEastAsia" w:cstheme="majorBidi"/>
      <w:color w:val="272727" w:themeColor="text1" w:themeTint="D8"/>
    </w:rPr>
  </w:style>
  <w:style w:type="paragraph" w:styleId="Titre">
    <w:name w:val="Title"/>
    <w:basedOn w:val="Normal"/>
    <w:next w:val="Normal"/>
    <w:link w:val="TitreCar"/>
    <w:uiPriority w:val="10"/>
    <w:qFormat/>
    <w:rsid w:val="00515EA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5E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5EA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5E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5EA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5EA9"/>
    <w:rPr>
      <w:i/>
      <w:iCs/>
      <w:color w:val="404040" w:themeColor="text1" w:themeTint="BF"/>
    </w:rPr>
  </w:style>
  <w:style w:type="paragraph" w:styleId="Paragraphedeliste">
    <w:name w:val="List Paragraph"/>
    <w:basedOn w:val="Normal"/>
    <w:uiPriority w:val="34"/>
    <w:qFormat/>
    <w:rsid w:val="00515EA9"/>
    <w:pPr>
      <w:ind w:left="720"/>
      <w:contextualSpacing/>
    </w:pPr>
  </w:style>
  <w:style w:type="character" w:styleId="Accentuationintense">
    <w:name w:val="Intense Emphasis"/>
    <w:basedOn w:val="Policepardfaut"/>
    <w:uiPriority w:val="21"/>
    <w:qFormat/>
    <w:rsid w:val="00515EA9"/>
    <w:rPr>
      <w:i/>
      <w:iCs/>
      <w:color w:val="0F4761" w:themeColor="accent1" w:themeShade="BF"/>
    </w:rPr>
  </w:style>
  <w:style w:type="paragraph" w:styleId="Citationintense">
    <w:name w:val="Intense Quote"/>
    <w:basedOn w:val="Normal"/>
    <w:next w:val="Normal"/>
    <w:link w:val="CitationintenseCar"/>
    <w:uiPriority w:val="30"/>
    <w:qFormat/>
    <w:rsid w:val="00515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5EA9"/>
    <w:rPr>
      <w:i/>
      <w:iCs/>
      <w:color w:val="0F4761" w:themeColor="accent1" w:themeShade="BF"/>
    </w:rPr>
  </w:style>
  <w:style w:type="character" w:styleId="Rfrenceintense">
    <w:name w:val="Intense Reference"/>
    <w:basedOn w:val="Policepardfaut"/>
    <w:uiPriority w:val="32"/>
    <w:qFormat/>
    <w:rsid w:val="00515E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23bb436-1f7d-4fc4-9c92-41c8b28a12e7">SZT44MN5WMAW-821576092-98461</_dlc_DocId>
    <lcf76f155ced4ddcb4097134ff3c332f xmlns="d235027d-c771-46b3-9459-77e827d4229f">
      <Terms xmlns="http://schemas.microsoft.com/office/infopath/2007/PartnerControls"/>
    </lcf76f155ced4ddcb4097134ff3c332f>
    <TaxCatchAll xmlns="423bb436-1f7d-4fc4-9c92-41c8b28a12e7" xsi:nil="true"/>
    <_dlc_DocIdUrl xmlns="423bb436-1f7d-4fc4-9c92-41c8b28a12e7">
      <Url>https://venezetvoyez.sharepoint.com/sites/LesAteliersDuRegard/_layouts/15/DocIdRedir.aspx?ID=SZT44MN5WMAW-821576092-98461</Url>
      <Description>SZT44MN5WMAW-821576092-98461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A8379FE08B73B4493D214D37B4120C9" ma:contentTypeVersion="13" ma:contentTypeDescription="Crée un document." ma:contentTypeScope="" ma:versionID="30d9ec3855836a02eb2f6e050d55fdb5">
  <xsd:schema xmlns:xsd="http://www.w3.org/2001/XMLSchema" xmlns:xs="http://www.w3.org/2001/XMLSchema" xmlns:p="http://schemas.microsoft.com/office/2006/metadata/properties" xmlns:ns2="423bb436-1f7d-4fc4-9c92-41c8b28a12e7" xmlns:ns3="d235027d-c771-46b3-9459-77e827d4229f" targetNamespace="http://schemas.microsoft.com/office/2006/metadata/properties" ma:root="true" ma:fieldsID="504e96fe3dba841c6c778ff9d77a0ee0" ns2:_="" ns3:_="">
    <xsd:import namespace="423bb436-1f7d-4fc4-9c92-41c8b28a12e7"/>
    <xsd:import namespace="d235027d-c771-46b3-9459-77e827d4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b436-1f7d-4fc4-9c92-41c8b28a12e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02d531-8e6b-401e-8a5a-9669a26781a2}" ma:internalName="TaxCatchAll" ma:showField="CatchAllData" ma:web="423bb436-1f7d-4fc4-9c92-41c8b28a1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5027d-c771-46b3-9459-77e827d4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ebb605c-16bd-440c-b1ef-c921e17b6f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77CA3-84ED-4C8B-8BDC-31E80A855FC5}">
  <ds:schemaRefs>
    <ds:schemaRef ds:uri="http://schemas.microsoft.com/office/2006/metadata/properties"/>
    <ds:schemaRef ds:uri="http://schemas.microsoft.com/office/infopath/2007/PartnerControls"/>
    <ds:schemaRef ds:uri="423bb436-1f7d-4fc4-9c92-41c8b28a12e7"/>
    <ds:schemaRef ds:uri="d235027d-c771-46b3-9459-77e827d4229f"/>
  </ds:schemaRefs>
</ds:datastoreItem>
</file>

<file path=customXml/itemProps2.xml><?xml version="1.0" encoding="utf-8"?>
<ds:datastoreItem xmlns:ds="http://schemas.openxmlformats.org/officeDocument/2006/customXml" ds:itemID="{44647AC7-C93F-478E-9AD9-F86FA437BF43}">
  <ds:schemaRefs>
    <ds:schemaRef ds:uri="http://schemas.microsoft.com/sharepoint/v3/contenttype/forms"/>
  </ds:schemaRefs>
</ds:datastoreItem>
</file>

<file path=customXml/itemProps3.xml><?xml version="1.0" encoding="utf-8"?>
<ds:datastoreItem xmlns:ds="http://schemas.openxmlformats.org/officeDocument/2006/customXml" ds:itemID="{EF2D1893-4DF6-4E82-A8D5-C55D1B46B54C}">
  <ds:schemaRefs>
    <ds:schemaRef ds:uri="http://schemas.microsoft.com/sharepoint/events"/>
  </ds:schemaRefs>
</ds:datastoreItem>
</file>

<file path=customXml/itemProps4.xml><?xml version="1.0" encoding="utf-8"?>
<ds:datastoreItem xmlns:ds="http://schemas.openxmlformats.org/officeDocument/2006/customXml" ds:itemID="{E57FD8A1-47E4-44AB-AE46-05997F09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b436-1f7d-4fc4-9c92-41c8b28a12e7"/>
    <ds:schemaRef ds:uri="d235027d-c771-46b3-9459-77e827d4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545</Words>
  <Characters>3001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Coviaux</dc:creator>
  <cp:keywords/>
  <dc:description/>
  <cp:lastModifiedBy>Stéphane Coviaux</cp:lastModifiedBy>
  <cp:revision>5</cp:revision>
  <dcterms:created xsi:type="dcterms:W3CDTF">2026-03-21T14:45:00Z</dcterms:created>
  <dcterms:modified xsi:type="dcterms:W3CDTF">2026-03-22T18:02:00Z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0x0101006A8379FE08B73B4493D214D37B4120C9</vt:lpwstr>
  </property>
  <property fmtid="{D5CDD505-2E9C-101B-9397-08002B2CF9AE}" pid="3" name="_dlc_DocIdItemGuid">
    <vt:lpwstr>a263c298-0055-4b33-bf9e-ea83b3ece664</vt:lpwstr>
  </property>
  <property fmtid="{D5CDD505-2E9C-101B-9397-08002B2CF9AE}" pid="4" name="MediaServiceImageTags">
    <vt:lpwstr/>
  </property>
</Properties>
</file>