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0E" w:rsidRDefault="0065500E" w:rsidP="0065500E">
      <w:pPr>
        <w:spacing w:after="0" w:line="240" w:lineRule="auto"/>
      </w:pPr>
      <w:r>
        <w:t xml:space="preserve">Texte du moine </w:t>
      </w:r>
      <w:proofErr w:type="spellStart"/>
      <w:r>
        <w:t>Drogon</w:t>
      </w:r>
      <w:proofErr w:type="spellEnd"/>
      <w:r>
        <w:t xml:space="preserve"> de l’abbaye Ste Nicaise à Reims </w:t>
      </w:r>
    </w:p>
    <w:p w:rsidR="0065500E" w:rsidRDefault="0065500E" w:rsidP="0065500E">
      <w:pPr>
        <w:spacing w:after="0" w:line="240" w:lineRule="auto"/>
      </w:pPr>
      <w:r>
        <w:t>Avant 1137</w:t>
      </w:r>
    </w:p>
    <w:p w:rsidR="0065500E" w:rsidRDefault="0065500E" w:rsidP="0065500E">
      <w:pPr>
        <w:spacing w:after="0" w:line="240" w:lineRule="auto"/>
      </w:pPr>
      <w:bookmarkStart w:id="0" w:name="_GoBack"/>
      <w:bookmarkEnd w:id="0"/>
    </w:p>
    <w:p w:rsidR="00120477" w:rsidRDefault="0065500E" w:rsidP="0065500E">
      <w:pPr>
        <w:spacing w:after="0" w:line="240" w:lineRule="auto"/>
      </w:pPr>
      <w:r>
        <w:t>Femme, pourquoi pleures-tu ? Qui cherches-tu ? Tu as celui que tu cherches, et tu l'ignores ? Tu as la joie véritable et éternelle, et tu pleures ? Tu as en toi celui que tu cherches en dehors. Pour vrai tu te tiens en dehors pleurant près d'une tombe. Mais c’est ton esprit qui est ma tombe. Là je repose, non pas mort mais vivant à jamais. Ton esprit est mon jardin. Tu as bien envisagé que je sois le jardinier. Second Adam je suis, et je cultive et garde mon paradis. Ma tombe, c'est ton cœur ; je n'y suis pas mort, mais j'y repose, vivant pour l'éternité. Tes larmes, ta piété, ton désir sont mon ouvrage. Tu me possèdes et tu l’ignores, si bien que tu me cherches au dehors. C’est pourquoi je vais t’apparaître aussi en dehors pour te faire entrer en toi-même et afin que tu trouves en toi-même c</w:t>
      </w:r>
      <w:r>
        <w:t>elui que tu cherches en dehors.</w:t>
      </w:r>
    </w:p>
    <w:sectPr w:rsidR="00120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0E"/>
    <w:rsid w:val="00120477"/>
    <w:rsid w:val="006550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9659"/>
  <w15:chartTrackingRefBased/>
  <w15:docId w15:val="{BA27CE39-E748-464D-AD7B-50A1F236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764</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dc:creator>
  <cp:keywords/>
  <dc:description/>
  <cp:lastModifiedBy>Stéphane</cp:lastModifiedBy>
  <cp:revision>1</cp:revision>
  <dcterms:created xsi:type="dcterms:W3CDTF">2023-06-29T07:49:00Z</dcterms:created>
  <dcterms:modified xsi:type="dcterms:W3CDTF">2023-06-29T07:51:00Z</dcterms:modified>
</cp:coreProperties>
</file>