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  <w:r>
        <w:rPr>
          <w:rStyle w:val="Aucun"/>
          <w:rFonts w:ascii="Arial" w:hAnsi="Arial"/>
          <w:b w:val="1"/>
          <w:bCs w:val="1"/>
          <w:sz w:val="26"/>
          <w:szCs w:val="26"/>
          <w:rtl w:val="0"/>
          <w:lang w:val="fr-FR"/>
        </w:rPr>
        <w:t>texte du Pseudo-B</w:t>
      </w:r>
      <w:r>
        <w:rPr>
          <w:rStyle w:val="Aucun"/>
          <w:rFonts w:ascii="Arial" w:hAnsi="Arial" w:hint="default"/>
          <w:b w:val="1"/>
          <w:bCs w:val="1"/>
          <w:sz w:val="26"/>
          <w:szCs w:val="26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6"/>
          <w:szCs w:val="26"/>
          <w:rtl w:val="0"/>
          <w:lang w:val="fr-FR"/>
        </w:rPr>
        <w:t>de</w:t>
      </w:r>
      <w:r>
        <w:rPr>
          <w:rFonts w:ascii="Arial" w:hAnsi="Arial"/>
          <w:sz w:val="26"/>
          <w:szCs w:val="26"/>
          <w:rtl w:val="0"/>
          <w:lang w:val="fr-FR"/>
        </w:rPr>
        <w:t xml:space="preserve"> (r</w:t>
      </w:r>
      <w:r>
        <w:rPr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Fonts w:ascii="Arial" w:hAnsi="Arial"/>
          <w:sz w:val="26"/>
          <w:szCs w:val="26"/>
          <w:rtl w:val="0"/>
          <w:lang w:val="fr-FR"/>
        </w:rPr>
        <w:t>dig</w:t>
      </w:r>
      <w:r>
        <w:rPr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Fonts w:ascii="Arial" w:hAnsi="Arial"/>
          <w:sz w:val="26"/>
          <w:szCs w:val="26"/>
          <w:rtl w:val="0"/>
          <w:lang w:val="fr-FR"/>
        </w:rPr>
        <w:t>vers le VIII</w:t>
      </w:r>
      <w:r>
        <w:rPr>
          <w:rStyle w:val="Aucun"/>
          <w:rFonts w:ascii="Arial" w:hAnsi="Arial" w:hint="default"/>
          <w:sz w:val="26"/>
          <w:szCs w:val="26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sz w:val="26"/>
          <w:szCs w:val="26"/>
          <w:vertAlign w:val="superscript"/>
          <w:rtl w:val="0"/>
          <w:lang w:val="fr-FR"/>
        </w:rPr>
        <w:t>me</w:t>
      </w:r>
      <w:r>
        <w:rPr>
          <w:rFonts w:ascii="Arial" w:hAnsi="Arial"/>
          <w:sz w:val="26"/>
          <w:szCs w:val="26"/>
          <w:rtl w:val="0"/>
          <w:lang w:val="fr-FR"/>
        </w:rPr>
        <w:t xml:space="preserve">)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Arial" w:hAnsi="Arial" w:hint="default"/>
          <w:sz w:val="24"/>
          <w:szCs w:val="24"/>
          <w:rtl w:val="0"/>
          <w:lang w:val="fr-FR"/>
        </w:rPr>
        <w:t>« </w:t>
      </w:r>
      <w:r>
        <w:rPr>
          <w:rFonts w:ascii="Arial" w:hAnsi="Arial"/>
          <w:sz w:val="24"/>
          <w:szCs w:val="24"/>
          <w:rtl w:val="0"/>
          <w:lang w:val="fr-FR"/>
        </w:rPr>
        <w:t>Les mages sont ceux qui ont donn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des cadeaux au Seigneur. Le premier fut, dit-on, Melchior, vieux et chenu,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 xml:space="preserve">la barbe et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la chevelure fournie, qui portait une tunique violette et un manteau orange, des chaussures de deux couleurs, violet et blanc, rev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tu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un (mitrario ?)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une composition diff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rente : il apporta au roi Seigneur de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or. Le deuxi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me, du nom de Caspar, jeune et imberbe, rubicond, v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tu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une tunique orange, portant un chapeau rouge et des chaussures violettes : il honorait Dieu avec de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 xml:space="preserve">encens, comme digne offrande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Dieu. Le troisi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me, noir, (barbu ?) du nom de Balthasar, portant une tunique rouge, du vair blanc et les pieds recouverts de chaussures orange : c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est avec de la myrrhe qu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il confessa le fils de l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homme qui devait mourir. Tous leurs v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tements sont syriaques. De fait, c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est le r</w:t>
      </w:r>
      <w:r>
        <w:rPr>
          <w:rFonts w:ascii="Arial" w:hAnsi="Arial" w:hint="default"/>
          <w:sz w:val="24"/>
          <w:szCs w:val="24"/>
          <w:rtl w:val="0"/>
          <w:lang w:val="fr-FR"/>
        </w:rPr>
        <w:t>ô</w:t>
      </w:r>
      <w:r>
        <w:rPr>
          <w:rFonts w:ascii="Arial" w:hAnsi="Arial"/>
          <w:sz w:val="24"/>
          <w:szCs w:val="24"/>
          <w:rtl w:val="0"/>
          <w:lang w:val="fr-FR"/>
        </w:rPr>
        <w:t>le des ornements que de toucher les ornements et celui des saints que de reconna</w:t>
      </w:r>
      <w:r>
        <w:rPr>
          <w:rFonts w:ascii="Arial" w:hAnsi="Arial" w:hint="default"/>
          <w:sz w:val="24"/>
          <w:szCs w:val="24"/>
          <w:rtl w:val="0"/>
          <w:lang w:val="fr-FR"/>
        </w:rPr>
        <w:t>î</w:t>
      </w:r>
      <w:r>
        <w:rPr>
          <w:rFonts w:ascii="Arial" w:hAnsi="Arial"/>
          <w:sz w:val="24"/>
          <w:szCs w:val="24"/>
          <w:rtl w:val="0"/>
          <w:lang w:val="fr-FR"/>
        </w:rPr>
        <w:t>tre les saints.</w:t>
      </w:r>
      <w:r>
        <w:rPr>
          <w:rFonts w:ascii="Arial" w:hAnsi="Arial" w:hint="default"/>
          <w:sz w:val="24"/>
          <w:szCs w:val="24"/>
          <w:rtl w:val="0"/>
          <w:lang w:val="fr-FR"/>
        </w:rPr>
        <w:t> »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